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14 апрель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Крупные сделки и сделки с заинтересованностью. Уставные ограничения.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www.asergroup.ru/catalog-events/ustav_ogran_Vebinar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ustav_ogran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