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27 май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Изменения природоохранного законодательства. Экологические платежи и отчетность предприятий за 2025 год.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www.asergroup.ru/catalog-events/prirodookhran_zakon_Seminar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prirodookhran_zakon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